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5BFD" w14:textId="3B3B9268" w:rsidR="004B075A" w:rsidRPr="00507400" w:rsidRDefault="000F3EC5">
      <w:pPr>
        <w:pStyle w:val="Default"/>
        <w:jc w:val="center"/>
        <w:rPr>
          <w:rFonts w:ascii="Times New Roman" w:hAnsi="Times New Roman" w:cs="Times New Roman"/>
        </w:rPr>
      </w:pPr>
      <w:r>
        <w:rPr>
          <w:rFonts w:ascii="Times New Roman" w:hAnsi="Times New Roman" w:cs="Times New Roman"/>
          <w:b/>
          <w:bCs/>
        </w:rPr>
        <w:t>MINUTES</w:t>
      </w:r>
    </w:p>
    <w:p w14:paraId="3354D227" w14:textId="77777777" w:rsidR="004B075A" w:rsidRPr="00507400" w:rsidRDefault="00E67A9B">
      <w:pPr>
        <w:pStyle w:val="Default"/>
        <w:jc w:val="center"/>
        <w:rPr>
          <w:rFonts w:ascii="Times New Roman" w:hAnsi="Times New Roman" w:cs="Times New Roman"/>
        </w:rPr>
      </w:pPr>
      <w:r w:rsidRPr="00507400">
        <w:rPr>
          <w:rFonts w:ascii="Times New Roman" w:hAnsi="Times New Roman" w:cs="Times New Roman"/>
        </w:rPr>
        <w:t>Meeting of the Executive Council Elder Law Section of the Colorado Bar Association</w:t>
      </w:r>
    </w:p>
    <w:p w14:paraId="580EE275" w14:textId="77777777" w:rsidR="004B075A" w:rsidRPr="00507400" w:rsidRDefault="006919FF">
      <w:pPr>
        <w:pStyle w:val="Default"/>
        <w:jc w:val="center"/>
        <w:rPr>
          <w:rFonts w:ascii="Times New Roman" w:hAnsi="Times New Roman" w:cs="Times New Roman"/>
        </w:rPr>
      </w:pPr>
      <w:r>
        <w:rPr>
          <w:rFonts w:ascii="Times New Roman" w:hAnsi="Times New Roman" w:cs="Times New Roman"/>
        </w:rPr>
        <w:t>May 1,</w:t>
      </w:r>
      <w:r w:rsidRPr="00507400">
        <w:rPr>
          <w:rFonts w:ascii="Times New Roman" w:hAnsi="Times New Roman" w:cs="Times New Roman"/>
        </w:rPr>
        <w:t xml:space="preserve"> 202</w:t>
      </w:r>
      <w:r>
        <w:rPr>
          <w:rFonts w:ascii="Times New Roman" w:hAnsi="Times New Roman" w:cs="Times New Roman"/>
        </w:rPr>
        <w:t>4</w:t>
      </w:r>
      <w:r w:rsidRPr="00507400">
        <w:rPr>
          <w:rFonts w:ascii="Times New Roman" w:hAnsi="Times New Roman" w:cs="Times New Roman"/>
        </w:rPr>
        <w:t xml:space="preserve"> - 11:00am</w:t>
      </w:r>
    </w:p>
    <w:p w14:paraId="04714FC6" w14:textId="776C739F" w:rsidR="004B075A" w:rsidRPr="00507400" w:rsidRDefault="00E67A9B" w:rsidP="000F3EC5">
      <w:pPr>
        <w:pStyle w:val="Default"/>
        <w:jc w:val="center"/>
      </w:pPr>
      <w:r w:rsidRPr="00507400">
        <w:rPr>
          <w:rFonts w:ascii="Times New Roman" w:hAnsi="Times New Roman" w:cs="Times New Roman"/>
        </w:rPr>
        <w:t xml:space="preserve">Location: </w:t>
      </w:r>
      <w:r w:rsidRPr="00507400">
        <w:rPr>
          <w:rFonts w:ascii="Times New Roman" w:hAnsi="Times New Roman" w:cs="Times New Roman"/>
          <w:b/>
          <w:bCs/>
        </w:rPr>
        <w:t xml:space="preserve">In-person at CBA Offices or Virtual </w:t>
      </w:r>
    </w:p>
    <w:p w14:paraId="5B0CD89F" w14:textId="77777777" w:rsidR="004B075A" w:rsidRPr="00C935F2" w:rsidRDefault="004B075A">
      <w:pPr>
        <w:pStyle w:val="Default"/>
        <w:jc w:val="center"/>
        <w:rPr>
          <w:rFonts w:ascii="Times New Roman" w:hAnsi="Times New Roman" w:cs="Times New Roman"/>
        </w:rPr>
      </w:pPr>
    </w:p>
    <w:p w14:paraId="16DF338A" w14:textId="6D2A6AA7" w:rsidR="004B075A" w:rsidRDefault="00E67A9B">
      <w:pPr>
        <w:pStyle w:val="Default"/>
        <w:numPr>
          <w:ilvl w:val="0"/>
          <w:numId w:val="1"/>
        </w:numPr>
        <w:rPr>
          <w:rFonts w:ascii="Times New Roman" w:hAnsi="Times New Roman" w:cs="Times New Roman"/>
        </w:rPr>
      </w:pPr>
      <w:r w:rsidRPr="00C935F2">
        <w:rPr>
          <w:rFonts w:ascii="Times New Roman" w:hAnsi="Times New Roman" w:cs="Times New Roman"/>
        </w:rPr>
        <w:t>Call to Order</w:t>
      </w:r>
      <w:r w:rsidR="00061184">
        <w:rPr>
          <w:rFonts w:ascii="Times New Roman" w:hAnsi="Times New Roman" w:cs="Times New Roman"/>
        </w:rPr>
        <w:t>: 11:02 am</w:t>
      </w:r>
    </w:p>
    <w:p w14:paraId="0BC8FE91" w14:textId="77777777" w:rsidR="004B075A" w:rsidRDefault="004B075A">
      <w:pPr>
        <w:pStyle w:val="Default"/>
        <w:ind w:left="720"/>
        <w:rPr>
          <w:rFonts w:ascii="Times New Roman" w:hAnsi="Times New Roman" w:cs="Times New Roman"/>
        </w:rPr>
      </w:pPr>
    </w:p>
    <w:p w14:paraId="38DAB474" w14:textId="77777777" w:rsidR="004B075A" w:rsidRDefault="00E67A9B">
      <w:pPr>
        <w:pStyle w:val="Default"/>
        <w:numPr>
          <w:ilvl w:val="0"/>
          <w:numId w:val="1"/>
        </w:numPr>
        <w:rPr>
          <w:rFonts w:ascii="Times New Roman" w:hAnsi="Times New Roman" w:cs="Times New Roman"/>
        </w:rPr>
      </w:pPr>
      <w:r w:rsidRPr="00C935F2">
        <w:rPr>
          <w:rFonts w:ascii="Times New Roman" w:hAnsi="Times New Roman" w:cs="Times New Roman"/>
        </w:rPr>
        <w:t>Roll Call for Voting Members:</w:t>
      </w:r>
    </w:p>
    <w:p w14:paraId="39498D53" w14:textId="77777777" w:rsidR="004B075A" w:rsidRDefault="004B075A">
      <w:pPr>
        <w:pStyle w:val="Default"/>
        <w:rPr>
          <w:rFonts w:ascii="Times New Roman" w:hAnsi="Times New Roman" w:cs="Times New Roman"/>
        </w:rPr>
      </w:pPr>
    </w:p>
    <w:tbl>
      <w:tblPr>
        <w:tblStyle w:val="TableGrid"/>
        <w:tblW w:w="10440" w:type="dxa"/>
        <w:tblInd w:w="-275" w:type="dxa"/>
        <w:tblLook w:val="04A0" w:firstRow="1" w:lastRow="0" w:firstColumn="1" w:lastColumn="0" w:noHBand="0" w:noVBand="1"/>
      </w:tblPr>
      <w:tblGrid>
        <w:gridCol w:w="361"/>
        <w:gridCol w:w="1649"/>
        <w:gridCol w:w="361"/>
        <w:gridCol w:w="1615"/>
        <w:gridCol w:w="361"/>
        <w:gridCol w:w="1831"/>
        <w:gridCol w:w="361"/>
        <w:gridCol w:w="1732"/>
        <w:gridCol w:w="361"/>
        <w:gridCol w:w="1808"/>
      </w:tblGrid>
      <w:tr w:rsidR="00231674" w14:paraId="68EF994A" w14:textId="77777777">
        <w:tc>
          <w:tcPr>
            <w:tcW w:w="270" w:type="dxa"/>
          </w:tcPr>
          <w:p w14:paraId="55BF720E" w14:textId="7C737DCE" w:rsidR="004B075A" w:rsidRPr="003C4D45"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710" w:type="dxa"/>
            <w:shd w:val="clear" w:color="auto" w:fill="auto"/>
          </w:tcPr>
          <w:p w14:paraId="2C87792D" w14:textId="77777777"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Emily McDaniel</w:t>
            </w:r>
            <w:r w:rsidRPr="007F2CFC">
              <w:rPr>
                <w:rFonts w:ascii="Times New Roman" w:hAnsi="Times New Roman" w:cs="Times New Roman"/>
                <w:sz w:val="20"/>
                <w:szCs w:val="20"/>
              </w:rPr>
              <w:t>,</w:t>
            </w:r>
          </w:p>
          <w:p w14:paraId="64407103"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Chair</w:t>
            </w:r>
          </w:p>
        </w:tc>
        <w:tc>
          <w:tcPr>
            <w:tcW w:w="360" w:type="dxa"/>
            <w:shd w:val="clear" w:color="auto" w:fill="auto"/>
          </w:tcPr>
          <w:p w14:paraId="173C6CBD" w14:textId="75AE4E41"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675" w:type="dxa"/>
            <w:shd w:val="clear" w:color="auto" w:fill="auto"/>
          </w:tcPr>
          <w:p w14:paraId="042450AD" w14:textId="77777777"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Scott Challinor,</w:t>
            </w:r>
            <w:r w:rsidRPr="007F2CFC">
              <w:rPr>
                <w:rFonts w:ascii="Times New Roman" w:hAnsi="Times New Roman" w:cs="Times New Roman"/>
                <w:sz w:val="20"/>
                <w:szCs w:val="20"/>
              </w:rPr>
              <w:t xml:space="preserve"> Chair-Elect</w:t>
            </w:r>
          </w:p>
        </w:tc>
        <w:tc>
          <w:tcPr>
            <w:tcW w:w="305" w:type="dxa"/>
            <w:shd w:val="clear" w:color="auto" w:fill="auto"/>
          </w:tcPr>
          <w:p w14:paraId="0037B14D" w14:textId="3AFD0EB9"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890" w:type="dxa"/>
            <w:shd w:val="clear" w:color="auto" w:fill="auto"/>
          </w:tcPr>
          <w:p w14:paraId="73999024" w14:textId="77777777"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Angela Rockwood</w:t>
            </w:r>
            <w:r w:rsidRPr="007F2CFC">
              <w:rPr>
                <w:rFonts w:ascii="Times New Roman" w:hAnsi="Times New Roman" w:cs="Times New Roman"/>
                <w:sz w:val="20"/>
                <w:szCs w:val="20"/>
              </w:rPr>
              <w:t>, Secretary</w:t>
            </w:r>
          </w:p>
        </w:tc>
        <w:tc>
          <w:tcPr>
            <w:tcW w:w="270" w:type="dxa"/>
            <w:shd w:val="clear" w:color="auto" w:fill="auto"/>
          </w:tcPr>
          <w:p w14:paraId="653BA59F" w14:textId="192A9378"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800" w:type="dxa"/>
            <w:shd w:val="clear" w:color="auto" w:fill="auto"/>
          </w:tcPr>
          <w:p w14:paraId="3C4DA63E" w14:textId="77777777" w:rsidR="004B075A" w:rsidRPr="007F2CFC" w:rsidRDefault="00E67A9B">
            <w:pPr>
              <w:pStyle w:val="Default"/>
              <w:rPr>
                <w:rFonts w:ascii="Times New Roman" w:hAnsi="Times New Roman" w:cs="Times New Roman"/>
                <w:sz w:val="20"/>
                <w:szCs w:val="20"/>
              </w:rPr>
            </w:pPr>
            <w:r w:rsidRPr="00E34638">
              <w:rPr>
                <w:rFonts w:ascii="Times New Roman" w:hAnsi="Times New Roman" w:cs="Times New Roman"/>
                <w:sz w:val="18"/>
                <w:szCs w:val="18"/>
              </w:rPr>
              <w:t xml:space="preserve">Cathleen Giovannini, </w:t>
            </w:r>
            <w:r w:rsidRPr="007F2CFC">
              <w:rPr>
                <w:rFonts w:ascii="Times New Roman" w:hAnsi="Times New Roman" w:cs="Times New Roman"/>
                <w:sz w:val="20"/>
                <w:szCs w:val="20"/>
              </w:rPr>
              <w:t>Treasurer</w:t>
            </w:r>
          </w:p>
        </w:tc>
        <w:tc>
          <w:tcPr>
            <w:tcW w:w="270" w:type="dxa"/>
            <w:shd w:val="clear" w:color="auto" w:fill="auto"/>
          </w:tcPr>
          <w:p w14:paraId="09EF7E6E" w14:textId="6B5B7218" w:rsidR="004B075A" w:rsidRPr="007F2CFC" w:rsidRDefault="00AF401B">
            <w:pPr>
              <w:pStyle w:val="Default"/>
              <w:rPr>
                <w:rFonts w:ascii="Times New Roman" w:hAnsi="Times New Roman" w:cs="Times New Roman"/>
                <w:sz w:val="20"/>
                <w:szCs w:val="20"/>
              </w:rPr>
            </w:pPr>
            <w:r>
              <w:rPr>
                <w:rFonts w:ascii="Times New Roman" w:hAnsi="Times New Roman" w:cs="Times New Roman"/>
                <w:sz w:val="20"/>
                <w:szCs w:val="20"/>
              </w:rPr>
              <w:t>E</w:t>
            </w:r>
          </w:p>
        </w:tc>
        <w:tc>
          <w:tcPr>
            <w:tcW w:w="1890" w:type="dxa"/>
            <w:shd w:val="clear" w:color="auto" w:fill="auto"/>
          </w:tcPr>
          <w:p w14:paraId="43D1F6A3" w14:textId="6C3784D3"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 xml:space="preserve">Shauna </w:t>
            </w:r>
            <w:proofErr w:type="gramStart"/>
            <w:r>
              <w:rPr>
                <w:rFonts w:ascii="Times New Roman" w:hAnsi="Times New Roman" w:cs="Times New Roman"/>
                <w:sz w:val="20"/>
                <w:szCs w:val="20"/>
              </w:rPr>
              <w:t>Clemmer</w:t>
            </w:r>
            <w:r w:rsidRPr="007F2CFC">
              <w:rPr>
                <w:rFonts w:ascii="Times New Roman" w:hAnsi="Times New Roman" w:cs="Times New Roman"/>
                <w:sz w:val="20"/>
                <w:szCs w:val="20"/>
              </w:rPr>
              <w:t xml:space="preserve">,   </w:t>
            </w:r>
            <w:proofErr w:type="gramEnd"/>
            <w:r w:rsidRPr="007F2C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F2CFC">
              <w:rPr>
                <w:rFonts w:ascii="Times New Roman" w:hAnsi="Times New Roman" w:cs="Times New Roman"/>
                <w:sz w:val="20"/>
                <w:szCs w:val="20"/>
              </w:rPr>
              <w:t>Past Chair</w:t>
            </w:r>
            <w:r w:rsidR="00AF401B">
              <w:rPr>
                <w:rFonts w:ascii="Times New Roman" w:hAnsi="Times New Roman" w:cs="Times New Roman"/>
                <w:sz w:val="20"/>
                <w:szCs w:val="20"/>
              </w:rPr>
              <w:t xml:space="preserve"> - excused</w:t>
            </w:r>
          </w:p>
        </w:tc>
      </w:tr>
      <w:tr w:rsidR="00231674" w14:paraId="5B2629D0" w14:textId="77777777">
        <w:tc>
          <w:tcPr>
            <w:tcW w:w="270" w:type="dxa"/>
          </w:tcPr>
          <w:p w14:paraId="4AD89010" w14:textId="11682848"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710" w:type="dxa"/>
            <w:shd w:val="clear" w:color="auto" w:fill="auto"/>
          </w:tcPr>
          <w:p w14:paraId="711B8A07" w14:textId="77777777" w:rsidR="004B075A" w:rsidRPr="00406F92" w:rsidRDefault="00E67A9B">
            <w:pPr>
              <w:pStyle w:val="Default"/>
              <w:rPr>
                <w:rFonts w:ascii="Times New Roman" w:hAnsi="Times New Roman" w:cs="Times New Roman"/>
                <w:sz w:val="20"/>
                <w:szCs w:val="20"/>
              </w:rPr>
            </w:pPr>
            <w:r w:rsidRPr="00406F92">
              <w:rPr>
                <w:rFonts w:ascii="Times New Roman" w:hAnsi="Times New Roman" w:cs="Times New Roman"/>
                <w:sz w:val="20"/>
                <w:szCs w:val="20"/>
              </w:rPr>
              <w:t>David Imbler,</w:t>
            </w:r>
          </w:p>
          <w:p w14:paraId="488B350A" w14:textId="77777777" w:rsidR="004B075A" w:rsidRPr="00406F92" w:rsidRDefault="00E67A9B">
            <w:pPr>
              <w:pStyle w:val="Default"/>
              <w:rPr>
                <w:rFonts w:ascii="Times New Roman" w:hAnsi="Times New Roman" w:cs="Times New Roman"/>
                <w:sz w:val="20"/>
                <w:szCs w:val="20"/>
              </w:rPr>
            </w:pPr>
            <w:r w:rsidRPr="00406F92">
              <w:rPr>
                <w:rFonts w:ascii="Times New Roman" w:hAnsi="Times New Roman" w:cs="Times New Roman"/>
                <w:sz w:val="20"/>
                <w:szCs w:val="20"/>
              </w:rPr>
              <w:t>At Large Member</w:t>
            </w:r>
          </w:p>
        </w:tc>
        <w:tc>
          <w:tcPr>
            <w:tcW w:w="360" w:type="dxa"/>
            <w:shd w:val="clear" w:color="auto" w:fill="auto"/>
          </w:tcPr>
          <w:p w14:paraId="1F7E9C46" w14:textId="77777777" w:rsidR="004B075A" w:rsidRPr="00406F92" w:rsidRDefault="004B075A">
            <w:pPr>
              <w:pStyle w:val="Default"/>
              <w:rPr>
                <w:rFonts w:ascii="Times New Roman" w:hAnsi="Times New Roman" w:cs="Times New Roman"/>
                <w:sz w:val="20"/>
                <w:szCs w:val="20"/>
              </w:rPr>
            </w:pPr>
          </w:p>
        </w:tc>
        <w:tc>
          <w:tcPr>
            <w:tcW w:w="1675" w:type="dxa"/>
            <w:shd w:val="clear" w:color="auto" w:fill="auto"/>
          </w:tcPr>
          <w:p w14:paraId="573DE286" w14:textId="77777777" w:rsidR="004B075A" w:rsidRPr="00406F92" w:rsidRDefault="00E67A9B">
            <w:pPr>
              <w:pStyle w:val="Default"/>
              <w:rPr>
                <w:rFonts w:ascii="Times New Roman" w:hAnsi="Times New Roman" w:cs="Times New Roman"/>
                <w:sz w:val="20"/>
                <w:szCs w:val="20"/>
              </w:rPr>
            </w:pPr>
            <w:r w:rsidRPr="00406F92">
              <w:rPr>
                <w:rFonts w:ascii="Times New Roman" w:hAnsi="Times New Roman" w:cs="Times New Roman"/>
                <w:sz w:val="20"/>
                <w:szCs w:val="20"/>
              </w:rPr>
              <w:t>Patricia Rankin, At Large Member</w:t>
            </w:r>
          </w:p>
        </w:tc>
        <w:tc>
          <w:tcPr>
            <w:tcW w:w="305" w:type="dxa"/>
            <w:shd w:val="clear" w:color="auto" w:fill="auto"/>
          </w:tcPr>
          <w:p w14:paraId="7C281840" w14:textId="77777777" w:rsidR="004B075A" w:rsidRPr="00F5522F" w:rsidRDefault="004B075A">
            <w:pPr>
              <w:pStyle w:val="Default"/>
              <w:rPr>
                <w:rFonts w:ascii="Times New Roman" w:hAnsi="Times New Roman" w:cs="Times New Roman"/>
                <w:sz w:val="20"/>
                <w:szCs w:val="20"/>
                <w:highlight w:val="yellow"/>
              </w:rPr>
            </w:pPr>
          </w:p>
        </w:tc>
        <w:tc>
          <w:tcPr>
            <w:tcW w:w="1890" w:type="dxa"/>
            <w:shd w:val="clear" w:color="auto" w:fill="auto"/>
          </w:tcPr>
          <w:p w14:paraId="29374CD5" w14:textId="77777777" w:rsidR="004B075A" w:rsidRPr="00406F92" w:rsidRDefault="00E67A9B">
            <w:pPr>
              <w:pStyle w:val="Default"/>
              <w:rPr>
                <w:rFonts w:ascii="Times New Roman" w:hAnsi="Times New Roman" w:cs="Times New Roman"/>
                <w:sz w:val="20"/>
                <w:szCs w:val="20"/>
                <w:highlight w:val="magenta"/>
              </w:rPr>
            </w:pPr>
            <w:r w:rsidRPr="007F2ACF">
              <w:rPr>
                <w:rFonts w:ascii="Times New Roman" w:hAnsi="Times New Roman" w:cs="Times New Roman"/>
                <w:sz w:val="20"/>
                <w:szCs w:val="20"/>
              </w:rPr>
              <w:t>Amy Wegner-Kho, At Large Member</w:t>
            </w:r>
          </w:p>
        </w:tc>
        <w:tc>
          <w:tcPr>
            <w:tcW w:w="270" w:type="dxa"/>
            <w:shd w:val="clear" w:color="auto" w:fill="auto"/>
          </w:tcPr>
          <w:p w14:paraId="498B4B57" w14:textId="77777777" w:rsidR="004B075A" w:rsidRPr="00F5522F" w:rsidRDefault="004B075A">
            <w:pPr>
              <w:pStyle w:val="Default"/>
              <w:rPr>
                <w:rFonts w:ascii="Times New Roman" w:hAnsi="Times New Roman" w:cs="Times New Roman"/>
                <w:sz w:val="20"/>
                <w:szCs w:val="20"/>
                <w:highlight w:val="yellow"/>
              </w:rPr>
            </w:pPr>
          </w:p>
        </w:tc>
        <w:tc>
          <w:tcPr>
            <w:tcW w:w="1800" w:type="dxa"/>
            <w:shd w:val="clear" w:color="auto" w:fill="auto"/>
          </w:tcPr>
          <w:p w14:paraId="7FD618C6" w14:textId="77777777" w:rsidR="004B075A" w:rsidRPr="00406F92" w:rsidRDefault="00E67A9B">
            <w:pPr>
              <w:pStyle w:val="Default"/>
              <w:rPr>
                <w:rFonts w:ascii="Times New Roman" w:hAnsi="Times New Roman" w:cs="Times New Roman"/>
                <w:sz w:val="20"/>
                <w:szCs w:val="20"/>
              </w:rPr>
            </w:pPr>
            <w:r w:rsidRPr="00406F92">
              <w:rPr>
                <w:rFonts w:ascii="Times New Roman" w:hAnsi="Times New Roman" w:cs="Times New Roman"/>
                <w:sz w:val="20"/>
                <w:szCs w:val="20"/>
              </w:rPr>
              <w:t>Chelsea Ziegler,</w:t>
            </w:r>
          </w:p>
          <w:p w14:paraId="538171C5" w14:textId="77777777" w:rsidR="004B075A" w:rsidRPr="00F5522F" w:rsidRDefault="00E67A9B">
            <w:pPr>
              <w:pStyle w:val="Default"/>
              <w:rPr>
                <w:rFonts w:ascii="Times New Roman" w:hAnsi="Times New Roman" w:cs="Times New Roman"/>
                <w:sz w:val="20"/>
                <w:szCs w:val="20"/>
                <w:highlight w:val="yellow"/>
              </w:rPr>
            </w:pPr>
            <w:r w:rsidRPr="00406F92">
              <w:rPr>
                <w:rFonts w:ascii="Times New Roman" w:hAnsi="Times New Roman" w:cs="Times New Roman"/>
                <w:sz w:val="20"/>
                <w:szCs w:val="20"/>
              </w:rPr>
              <w:t>At Large Member</w:t>
            </w:r>
          </w:p>
        </w:tc>
        <w:tc>
          <w:tcPr>
            <w:tcW w:w="270" w:type="dxa"/>
            <w:shd w:val="clear" w:color="auto" w:fill="auto"/>
          </w:tcPr>
          <w:p w14:paraId="27F66690"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32C96D8B"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Tammy Conover,</w:t>
            </w:r>
          </w:p>
          <w:p w14:paraId="747C2F0E"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r>
      <w:tr w:rsidR="00231674" w14:paraId="085D8950" w14:textId="77777777">
        <w:tc>
          <w:tcPr>
            <w:tcW w:w="270" w:type="dxa"/>
          </w:tcPr>
          <w:p w14:paraId="621F08F8" w14:textId="63DE02C8"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710" w:type="dxa"/>
            <w:shd w:val="clear" w:color="auto" w:fill="auto"/>
          </w:tcPr>
          <w:p w14:paraId="5BA80E53"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Lisa Blat</w:t>
            </w:r>
            <w:r>
              <w:rPr>
                <w:rFonts w:ascii="Times New Roman" w:hAnsi="Times New Roman" w:cs="Times New Roman"/>
                <w:sz w:val="20"/>
                <w:szCs w:val="20"/>
              </w:rPr>
              <w:t>t</w:t>
            </w:r>
            <w:r w:rsidRPr="007F2CFC">
              <w:rPr>
                <w:rFonts w:ascii="Times New Roman" w:hAnsi="Times New Roman" w:cs="Times New Roman"/>
                <w:sz w:val="20"/>
                <w:szCs w:val="20"/>
              </w:rPr>
              <w:t xml:space="preserve">ner, </w:t>
            </w:r>
          </w:p>
          <w:p w14:paraId="593A6622"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Co-LPC Liaison</w:t>
            </w:r>
          </w:p>
        </w:tc>
        <w:tc>
          <w:tcPr>
            <w:tcW w:w="360" w:type="dxa"/>
            <w:shd w:val="clear" w:color="auto" w:fill="auto"/>
          </w:tcPr>
          <w:p w14:paraId="306D1A58" w14:textId="2FEBBD6A" w:rsidR="004B075A" w:rsidRPr="007F2CFC" w:rsidRDefault="00AF401B">
            <w:pPr>
              <w:pStyle w:val="Default"/>
              <w:rPr>
                <w:rFonts w:ascii="Times New Roman" w:hAnsi="Times New Roman" w:cs="Times New Roman"/>
                <w:sz w:val="20"/>
                <w:szCs w:val="20"/>
              </w:rPr>
            </w:pPr>
            <w:r>
              <w:rPr>
                <w:rFonts w:ascii="Times New Roman" w:hAnsi="Times New Roman" w:cs="Times New Roman"/>
                <w:sz w:val="20"/>
                <w:szCs w:val="20"/>
              </w:rPr>
              <w:t>X</w:t>
            </w:r>
          </w:p>
        </w:tc>
        <w:tc>
          <w:tcPr>
            <w:tcW w:w="1675" w:type="dxa"/>
            <w:shd w:val="clear" w:color="auto" w:fill="auto"/>
          </w:tcPr>
          <w:p w14:paraId="64985C56"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Arlene Barringer, Opt-In Past Chair</w:t>
            </w:r>
          </w:p>
        </w:tc>
        <w:tc>
          <w:tcPr>
            <w:tcW w:w="305" w:type="dxa"/>
            <w:shd w:val="clear" w:color="auto" w:fill="auto"/>
          </w:tcPr>
          <w:p w14:paraId="441B3C30"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63E0DB52"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 xml:space="preserve">Marco Chayet, </w:t>
            </w:r>
          </w:p>
          <w:p w14:paraId="444AC97B"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270" w:type="dxa"/>
            <w:shd w:val="clear" w:color="auto" w:fill="auto"/>
          </w:tcPr>
          <w:p w14:paraId="042054B8" w14:textId="77777777" w:rsidR="004B075A" w:rsidRPr="007F2CFC" w:rsidRDefault="004B075A">
            <w:pPr>
              <w:pStyle w:val="Default"/>
              <w:rPr>
                <w:rFonts w:ascii="Times New Roman" w:hAnsi="Times New Roman" w:cs="Times New Roman"/>
                <w:sz w:val="20"/>
                <w:szCs w:val="20"/>
              </w:rPr>
            </w:pPr>
          </w:p>
        </w:tc>
        <w:tc>
          <w:tcPr>
            <w:tcW w:w="1800" w:type="dxa"/>
            <w:shd w:val="clear" w:color="auto" w:fill="auto"/>
          </w:tcPr>
          <w:p w14:paraId="675ED2EF"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Charles Connell,</w:t>
            </w:r>
          </w:p>
          <w:p w14:paraId="3BCF0E97"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270" w:type="dxa"/>
            <w:shd w:val="clear" w:color="auto" w:fill="auto"/>
          </w:tcPr>
          <w:p w14:paraId="116F82B0"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7DF54684"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Carl Glatstein,</w:t>
            </w:r>
          </w:p>
          <w:p w14:paraId="459F3914"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r>
      <w:tr w:rsidR="00231674" w14:paraId="156AD3A5" w14:textId="77777777">
        <w:tc>
          <w:tcPr>
            <w:tcW w:w="270" w:type="dxa"/>
          </w:tcPr>
          <w:p w14:paraId="07697BC3" w14:textId="571DAE70"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710" w:type="dxa"/>
            <w:shd w:val="clear" w:color="auto" w:fill="auto"/>
          </w:tcPr>
          <w:p w14:paraId="74BD9611"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Spencer Crona,</w:t>
            </w:r>
          </w:p>
          <w:p w14:paraId="28330D27"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360" w:type="dxa"/>
            <w:shd w:val="clear" w:color="auto" w:fill="auto"/>
          </w:tcPr>
          <w:p w14:paraId="498C5820" w14:textId="28B9DB3A"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675" w:type="dxa"/>
            <w:shd w:val="clear" w:color="auto" w:fill="auto"/>
          </w:tcPr>
          <w:p w14:paraId="281D9DFE"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Claire Dineen,</w:t>
            </w:r>
          </w:p>
          <w:p w14:paraId="1342CF00"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305" w:type="dxa"/>
            <w:shd w:val="clear" w:color="auto" w:fill="auto"/>
          </w:tcPr>
          <w:p w14:paraId="050BEF8C" w14:textId="363B1DEF"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890" w:type="dxa"/>
            <w:shd w:val="clear" w:color="auto" w:fill="auto"/>
          </w:tcPr>
          <w:p w14:paraId="35F17858"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Brandon Fields,</w:t>
            </w:r>
          </w:p>
          <w:p w14:paraId="0BA2A170"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270" w:type="dxa"/>
            <w:shd w:val="clear" w:color="auto" w:fill="auto"/>
          </w:tcPr>
          <w:p w14:paraId="7917F484" w14:textId="77777777" w:rsidR="004B075A" w:rsidRPr="007F2CFC" w:rsidRDefault="004B075A">
            <w:pPr>
              <w:pStyle w:val="Default"/>
              <w:rPr>
                <w:rFonts w:ascii="Times New Roman" w:hAnsi="Times New Roman" w:cs="Times New Roman"/>
                <w:sz w:val="20"/>
                <w:szCs w:val="20"/>
              </w:rPr>
            </w:pPr>
          </w:p>
        </w:tc>
        <w:tc>
          <w:tcPr>
            <w:tcW w:w="1800" w:type="dxa"/>
            <w:shd w:val="clear" w:color="auto" w:fill="auto"/>
          </w:tcPr>
          <w:p w14:paraId="270C59F3"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Susie Germany,</w:t>
            </w:r>
          </w:p>
          <w:p w14:paraId="1FE38BA2"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270" w:type="dxa"/>
            <w:shd w:val="clear" w:color="auto" w:fill="auto"/>
          </w:tcPr>
          <w:p w14:paraId="77707CD9" w14:textId="7D1C000E"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890" w:type="dxa"/>
            <w:shd w:val="clear" w:color="auto" w:fill="auto"/>
          </w:tcPr>
          <w:p w14:paraId="3172771C"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Catherine Seal,</w:t>
            </w:r>
          </w:p>
          <w:p w14:paraId="0F5044C4"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r>
      <w:tr w:rsidR="00231674" w14:paraId="3D748664" w14:textId="77777777">
        <w:tc>
          <w:tcPr>
            <w:tcW w:w="270" w:type="dxa"/>
          </w:tcPr>
          <w:p w14:paraId="3E461C83" w14:textId="77777777" w:rsidR="004B075A" w:rsidRPr="007F2CFC" w:rsidRDefault="004B075A">
            <w:pPr>
              <w:pStyle w:val="Default"/>
              <w:rPr>
                <w:rFonts w:ascii="Times New Roman" w:hAnsi="Times New Roman" w:cs="Times New Roman"/>
                <w:sz w:val="20"/>
                <w:szCs w:val="20"/>
              </w:rPr>
            </w:pPr>
          </w:p>
        </w:tc>
        <w:tc>
          <w:tcPr>
            <w:tcW w:w="1710" w:type="dxa"/>
            <w:shd w:val="clear" w:color="auto" w:fill="auto"/>
          </w:tcPr>
          <w:p w14:paraId="22C09094"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Jennifer Gormley,</w:t>
            </w:r>
          </w:p>
          <w:p w14:paraId="50774014"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360" w:type="dxa"/>
            <w:shd w:val="clear" w:color="auto" w:fill="auto"/>
          </w:tcPr>
          <w:p w14:paraId="09E20F98" w14:textId="14F8359D"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675" w:type="dxa"/>
            <w:shd w:val="clear" w:color="auto" w:fill="auto"/>
          </w:tcPr>
          <w:p w14:paraId="407CE2E8" w14:textId="77777777" w:rsidR="004B075A" w:rsidRPr="007F2CFC" w:rsidRDefault="00E67A9B">
            <w:pPr>
              <w:pStyle w:val="Default"/>
              <w:rPr>
                <w:rFonts w:ascii="Times New Roman" w:hAnsi="Times New Roman" w:cs="Times New Roman"/>
                <w:sz w:val="20"/>
                <w:szCs w:val="20"/>
              </w:rPr>
            </w:pPr>
            <w:r w:rsidRPr="001C3307">
              <w:rPr>
                <w:rFonts w:ascii="Times New Roman" w:hAnsi="Times New Roman" w:cs="Times New Roman"/>
                <w:sz w:val="20"/>
                <w:szCs w:val="20"/>
              </w:rPr>
              <w:t>Lori Hulbert,</w:t>
            </w:r>
          </w:p>
          <w:p w14:paraId="1219A9F6"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305" w:type="dxa"/>
            <w:shd w:val="clear" w:color="auto" w:fill="auto"/>
          </w:tcPr>
          <w:p w14:paraId="7D9A075F" w14:textId="112D8F12"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890" w:type="dxa"/>
            <w:shd w:val="clear" w:color="auto" w:fill="auto"/>
          </w:tcPr>
          <w:p w14:paraId="1919D2E2"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Marcie McMinimee,</w:t>
            </w:r>
          </w:p>
          <w:p w14:paraId="0EBBD5E3"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270" w:type="dxa"/>
            <w:shd w:val="clear" w:color="auto" w:fill="auto"/>
          </w:tcPr>
          <w:p w14:paraId="57091844" w14:textId="77777777" w:rsidR="004B075A" w:rsidRPr="007F2CFC" w:rsidRDefault="004B075A">
            <w:pPr>
              <w:pStyle w:val="Default"/>
              <w:rPr>
                <w:rFonts w:ascii="Times New Roman" w:hAnsi="Times New Roman" w:cs="Times New Roman"/>
                <w:sz w:val="20"/>
                <w:szCs w:val="20"/>
              </w:rPr>
            </w:pPr>
          </w:p>
        </w:tc>
        <w:tc>
          <w:tcPr>
            <w:tcW w:w="1800" w:type="dxa"/>
            <w:shd w:val="clear" w:color="auto" w:fill="auto"/>
          </w:tcPr>
          <w:p w14:paraId="12F4C864" w14:textId="77777777" w:rsidR="004B075A" w:rsidRPr="007F2CFC" w:rsidRDefault="00E67A9B">
            <w:pPr>
              <w:pStyle w:val="Default"/>
              <w:rPr>
                <w:rFonts w:ascii="Times New Roman" w:eastAsia="Calibri" w:hAnsi="Times New Roman" w:cs="Times New Roman"/>
                <w:color w:val="000000" w:themeColor="text1"/>
                <w:sz w:val="20"/>
                <w:szCs w:val="20"/>
              </w:rPr>
            </w:pPr>
            <w:r w:rsidRPr="007F2CFC">
              <w:rPr>
                <w:rFonts w:ascii="Times New Roman" w:eastAsia="Calibri" w:hAnsi="Times New Roman" w:cs="Times New Roman"/>
                <w:color w:val="000000" w:themeColor="text1"/>
                <w:sz w:val="20"/>
                <w:szCs w:val="20"/>
              </w:rPr>
              <w:t>Martha Ridgway,</w:t>
            </w:r>
          </w:p>
          <w:p w14:paraId="53B85614" w14:textId="77777777" w:rsidR="004B075A" w:rsidRPr="007F2CFC" w:rsidRDefault="00E67A9B">
            <w:pPr>
              <w:pStyle w:val="Default"/>
              <w:rPr>
                <w:rFonts w:ascii="Times New Roman" w:hAnsi="Times New Roman" w:cs="Times New Roman"/>
                <w:sz w:val="20"/>
                <w:szCs w:val="20"/>
              </w:rPr>
            </w:pPr>
            <w:r w:rsidRPr="007F2CFC">
              <w:rPr>
                <w:rFonts w:ascii="Times New Roman" w:eastAsia="Calibri" w:hAnsi="Times New Roman" w:cs="Times New Roman"/>
                <w:color w:val="000000" w:themeColor="text1"/>
                <w:sz w:val="20"/>
                <w:szCs w:val="20"/>
              </w:rPr>
              <w:t>Opt-In Past Chair</w:t>
            </w:r>
          </w:p>
        </w:tc>
        <w:tc>
          <w:tcPr>
            <w:tcW w:w="270" w:type="dxa"/>
            <w:shd w:val="clear" w:color="auto" w:fill="auto"/>
          </w:tcPr>
          <w:p w14:paraId="61CB2E7B"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4AC31021" w14:textId="77777777" w:rsidR="004B075A" w:rsidRPr="007F2CFC" w:rsidRDefault="004B075A">
            <w:pPr>
              <w:pStyle w:val="Default"/>
              <w:rPr>
                <w:rFonts w:ascii="Times New Roman" w:hAnsi="Times New Roman" w:cs="Times New Roman"/>
                <w:sz w:val="20"/>
                <w:szCs w:val="20"/>
              </w:rPr>
            </w:pPr>
          </w:p>
          <w:p w14:paraId="384EADF6" w14:textId="77777777" w:rsidR="004B075A" w:rsidRPr="007F2CFC" w:rsidRDefault="004B075A">
            <w:pPr>
              <w:pStyle w:val="Default"/>
              <w:rPr>
                <w:rFonts w:ascii="Times New Roman" w:hAnsi="Times New Roman" w:cs="Times New Roman"/>
                <w:sz w:val="20"/>
                <w:szCs w:val="20"/>
              </w:rPr>
            </w:pPr>
          </w:p>
        </w:tc>
      </w:tr>
      <w:tr w:rsidR="00231674" w14:paraId="765C6EC3" w14:textId="77777777">
        <w:tc>
          <w:tcPr>
            <w:tcW w:w="270" w:type="dxa"/>
          </w:tcPr>
          <w:p w14:paraId="3A5483DE" w14:textId="77777777" w:rsidR="004B075A" w:rsidRPr="007F2CFC" w:rsidRDefault="004B075A">
            <w:pPr>
              <w:pStyle w:val="Default"/>
              <w:rPr>
                <w:rFonts w:ascii="Times New Roman" w:hAnsi="Times New Roman" w:cs="Times New Roman"/>
                <w:sz w:val="20"/>
                <w:szCs w:val="20"/>
              </w:rPr>
            </w:pPr>
          </w:p>
        </w:tc>
        <w:tc>
          <w:tcPr>
            <w:tcW w:w="1710" w:type="dxa"/>
            <w:shd w:val="clear" w:color="auto" w:fill="auto"/>
          </w:tcPr>
          <w:p w14:paraId="5753B7CF"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Tamara Trujillo,</w:t>
            </w:r>
          </w:p>
          <w:p w14:paraId="41BF6A13" w14:textId="77777777" w:rsidR="004B075A" w:rsidRPr="007F2CFC" w:rsidRDefault="00E67A9B">
            <w:pPr>
              <w:pStyle w:val="Default"/>
              <w:rPr>
                <w:rFonts w:ascii="Times New Roman" w:hAnsi="Times New Roman" w:cs="Times New Roman"/>
                <w:sz w:val="20"/>
                <w:szCs w:val="20"/>
              </w:rPr>
            </w:pPr>
            <w:r w:rsidRPr="007F2CFC">
              <w:rPr>
                <w:rFonts w:ascii="Times New Roman" w:hAnsi="Times New Roman" w:cs="Times New Roman"/>
                <w:sz w:val="20"/>
                <w:szCs w:val="20"/>
              </w:rPr>
              <w:t>Opt-In Past Chair</w:t>
            </w:r>
          </w:p>
        </w:tc>
        <w:tc>
          <w:tcPr>
            <w:tcW w:w="360" w:type="dxa"/>
            <w:shd w:val="clear" w:color="auto" w:fill="auto"/>
          </w:tcPr>
          <w:p w14:paraId="675527A0" w14:textId="1BD66083" w:rsidR="004B075A" w:rsidRPr="007F2CFC" w:rsidRDefault="00061184">
            <w:pPr>
              <w:pStyle w:val="Default"/>
              <w:rPr>
                <w:rFonts w:ascii="Times New Roman" w:hAnsi="Times New Roman" w:cs="Times New Roman"/>
                <w:sz w:val="20"/>
                <w:szCs w:val="20"/>
              </w:rPr>
            </w:pPr>
            <w:r>
              <w:rPr>
                <w:rFonts w:ascii="Times New Roman" w:hAnsi="Times New Roman" w:cs="Times New Roman"/>
                <w:sz w:val="20"/>
                <w:szCs w:val="20"/>
              </w:rPr>
              <w:t>X</w:t>
            </w:r>
          </w:p>
        </w:tc>
        <w:tc>
          <w:tcPr>
            <w:tcW w:w="1675" w:type="dxa"/>
            <w:shd w:val="clear" w:color="auto" w:fill="auto"/>
          </w:tcPr>
          <w:p w14:paraId="48DE2554" w14:textId="77777777" w:rsidR="004B075A" w:rsidRDefault="00E67A9B">
            <w:pPr>
              <w:pStyle w:val="Default"/>
              <w:rPr>
                <w:rFonts w:ascii="Times New Roman" w:hAnsi="Times New Roman" w:cs="Times New Roman"/>
                <w:sz w:val="20"/>
                <w:szCs w:val="20"/>
              </w:rPr>
            </w:pPr>
            <w:r>
              <w:rPr>
                <w:rFonts w:ascii="Times New Roman" w:hAnsi="Times New Roman" w:cs="Times New Roman"/>
                <w:sz w:val="20"/>
                <w:szCs w:val="20"/>
              </w:rPr>
              <w:t xml:space="preserve">Kris Zumalt, </w:t>
            </w:r>
          </w:p>
          <w:p w14:paraId="0D4AD931" w14:textId="77777777"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Opt-In Past Chair</w:t>
            </w:r>
          </w:p>
        </w:tc>
        <w:tc>
          <w:tcPr>
            <w:tcW w:w="305" w:type="dxa"/>
            <w:shd w:val="clear" w:color="auto" w:fill="auto"/>
          </w:tcPr>
          <w:p w14:paraId="0B7ADFD5"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03E9963F" w14:textId="77777777" w:rsidR="004B075A" w:rsidRDefault="00E67A9B">
            <w:pPr>
              <w:pStyle w:val="Default"/>
              <w:rPr>
                <w:rFonts w:ascii="Times New Roman" w:hAnsi="Times New Roman" w:cs="Times New Roman"/>
                <w:sz w:val="20"/>
                <w:szCs w:val="20"/>
              </w:rPr>
            </w:pPr>
            <w:r>
              <w:rPr>
                <w:rFonts w:ascii="Times New Roman" w:hAnsi="Times New Roman" w:cs="Times New Roman"/>
                <w:sz w:val="20"/>
                <w:szCs w:val="20"/>
              </w:rPr>
              <w:t>Shari Caton,</w:t>
            </w:r>
          </w:p>
          <w:p w14:paraId="33359447" w14:textId="77777777" w:rsidR="004B075A" w:rsidRPr="007F2CFC" w:rsidRDefault="00E67A9B">
            <w:pPr>
              <w:pStyle w:val="Default"/>
              <w:rPr>
                <w:rFonts w:ascii="Times New Roman" w:hAnsi="Times New Roman" w:cs="Times New Roman"/>
                <w:sz w:val="20"/>
                <w:szCs w:val="20"/>
              </w:rPr>
            </w:pPr>
            <w:r>
              <w:rPr>
                <w:rFonts w:ascii="Times New Roman" w:hAnsi="Times New Roman" w:cs="Times New Roman"/>
                <w:sz w:val="20"/>
                <w:szCs w:val="20"/>
              </w:rPr>
              <w:t>Opt-In Past Chair</w:t>
            </w:r>
          </w:p>
        </w:tc>
        <w:tc>
          <w:tcPr>
            <w:tcW w:w="270" w:type="dxa"/>
            <w:shd w:val="clear" w:color="auto" w:fill="auto"/>
          </w:tcPr>
          <w:p w14:paraId="298633C6" w14:textId="77777777" w:rsidR="004B075A" w:rsidRPr="007F2CFC" w:rsidRDefault="004B075A">
            <w:pPr>
              <w:pStyle w:val="Default"/>
              <w:rPr>
                <w:rFonts w:ascii="Times New Roman" w:hAnsi="Times New Roman" w:cs="Times New Roman"/>
                <w:sz w:val="20"/>
                <w:szCs w:val="20"/>
              </w:rPr>
            </w:pPr>
          </w:p>
        </w:tc>
        <w:tc>
          <w:tcPr>
            <w:tcW w:w="1800" w:type="dxa"/>
            <w:shd w:val="clear" w:color="auto" w:fill="auto"/>
          </w:tcPr>
          <w:p w14:paraId="1C7CED74" w14:textId="77777777" w:rsidR="004B075A" w:rsidRPr="007F2CFC" w:rsidRDefault="004B075A">
            <w:pPr>
              <w:pStyle w:val="Default"/>
              <w:rPr>
                <w:rFonts w:ascii="Times New Roman" w:hAnsi="Times New Roman" w:cs="Times New Roman"/>
                <w:sz w:val="20"/>
                <w:szCs w:val="20"/>
              </w:rPr>
            </w:pPr>
          </w:p>
        </w:tc>
        <w:tc>
          <w:tcPr>
            <w:tcW w:w="270" w:type="dxa"/>
            <w:shd w:val="clear" w:color="auto" w:fill="auto"/>
          </w:tcPr>
          <w:p w14:paraId="7FAE294B" w14:textId="77777777" w:rsidR="004B075A" w:rsidRPr="007F2CFC" w:rsidRDefault="004B075A">
            <w:pPr>
              <w:pStyle w:val="Default"/>
              <w:rPr>
                <w:rFonts w:ascii="Times New Roman" w:hAnsi="Times New Roman" w:cs="Times New Roman"/>
                <w:sz w:val="20"/>
                <w:szCs w:val="20"/>
              </w:rPr>
            </w:pPr>
          </w:p>
        </w:tc>
        <w:tc>
          <w:tcPr>
            <w:tcW w:w="1890" w:type="dxa"/>
            <w:shd w:val="clear" w:color="auto" w:fill="auto"/>
          </w:tcPr>
          <w:p w14:paraId="57731E40" w14:textId="77777777" w:rsidR="004B075A" w:rsidRPr="007F2CFC" w:rsidRDefault="004B075A">
            <w:pPr>
              <w:pStyle w:val="Default"/>
              <w:rPr>
                <w:rFonts w:ascii="Times New Roman" w:hAnsi="Times New Roman" w:cs="Times New Roman"/>
                <w:sz w:val="20"/>
                <w:szCs w:val="20"/>
              </w:rPr>
            </w:pPr>
          </w:p>
        </w:tc>
      </w:tr>
    </w:tbl>
    <w:p w14:paraId="53123629" w14:textId="169CA4C8" w:rsidR="004B075A" w:rsidRDefault="004B075A">
      <w:pPr>
        <w:pStyle w:val="Default"/>
        <w:spacing w:after="200"/>
        <w:rPr>
          <w:rFonts w:ascii="Times New Roman" w:hAnsi="Times New Roman" w:cs="Times New Roman"/>
        </w:rPr>
      </w:pPr>
    </w:p>
    <w:p w14:paraId="7CB49E87" w14:textId="0916AA4F" w:rsidR="004B075A" w:rsidRDefault="00E67A9B">
      <w:pPr>
        <w:pStyle w:val="Default"/>
        <w:numPr>
          <w:ilvl w:val="0"/>
          <w:numId w:val="1"/>
        </w:numPr>
        <w:spacing w:after="200"/>
        <w:rPr>
          <w:rFonts w:ascii="Times New Roman" w:hAnsi="Times New Roman" w:cs="Times New Roman"/>
        </w:rPr>
      </w:pPr>
      <w:r w:rsidRPr="00C935F2">
        <w:rPr>
          <w:rFonts w:ascii="Times New Roman" w:hAnsi="Times New Roman" w:cs="Times New Roman"/>
        </w:rPr>
        <w:t>Confirm Quorum</w:t>
      </w:r>
      <w:r w:rsidR="00AF401B">
        <w:rPr>
          <w:rFonts w:ascii="Times New Roman" w:hAnsi="Times New Roman" w:cs="Times New Roman"/>
        </w:rPr>
        <w:t xml:space="preserve"> – no quorum today</w:t>
      </w:r>
    </w:p>
    <w:p w14:paraId="3832A6DE" w14:textId="77777777" w:rsidR="004B075A" w:rsidRPr="009C68EE" w:rsidRDefault="00E67A9B">
      <w:pPr>
        <w:pStyle w:val="Default"/>
        <w:numPr>
          <w:ilvl w:val="0"/>
          <w:numId w:val="1"/>
        </w:numPr>
        <w:spacing w:after="200"/>
        <w:rPr>
          <w:rFonts w:ascii="Times New Roman" w:hAnsi="Times New Roman" w:cs="Times New Roman"/>
        </w:rPr>
      </w:pPr>
      <w:r>
        <w:rPr>
          <w:rFonts w:ascii="Times New Roman" w:hAnsi="Times New Roman" w:cs="Times New Roman"/>
          <w:bCs/>
        </w:rPr>
        <w:t>Topics for Discussion:</w:t>
      </w:r>
    </w:p>
    <w:p w14:paraId="0A385603" w14:textId="2AA310CF" w:rsidR="004B075A" w:rsidRPr="00061184" w:rsidRDefault="00E67A9B">
      <w:pPr>
        <w:pStyle w:val="Default"/>
        <w:numPr>
          <w:ilvl w:val="1"/>
          <w:numId w:val="1"/>
        </w:numPr>
        <w:spacing w:after="200"/>
        <w:rPr>
          <w:rFonts w:ascii="Times New Roman" w:hAnsi="Times New Roman" w:cs="Times New Roman"/>
        </w:rPr>
      </w:pPr>
      <w:r>
        <w:rPr>
          <w:rFonts w:ascii="Times New Roman" w:hAnsi="Times New Roman" w:cs="Times New Roman"/>
          <w:bCs/>
        </w:rPr>
        <w:t>Legislative Update/UGCOPAA Discussion – Emily McDaniel, Tyler Mounsey</w:t>
      </w:r>
      <w:r w:rsidR="00061184">
        <w:rPr>
          <w:rFonts w:ascii="Times New Roman" w:hAnsi="Times New Roman" w:cs="Times New Roman"/>
          <w:bCs/>
        </w:rPr>
        <w:t xml:space="preserve"> and Letty Maxfield </w:t>
      </w:r>
      <w:r>
        <w:rPr>
          <w:rFonts w:ascii="Times New Roman" w:hAnsi="Times New Roman" w:cs="Times New Roman"/>
          <w:bCs/>
        </w:rPr>
        <w:t xml:space="preserve"> </w:t>
      </w:r>
    </w:p>
    <w:p w14:paraId="49FB63C9" w14:textId="5B27E711" w:rsidR="00061184" w:rsidRDefault="005C34F3"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 xml:space="preserve">UGCOPPA passed out of Senate Appropriations and the Finance Committee – financial resources were found to fund the Bill along with scheduling a delayed implementation until July </w:t>
      </w:r>
      <w:r w:rsidR="00BD5BE9">
        <w:rPr>
          <w:rFonts w:ascii="Times New Roman" w:hAnsi="Times New Roman" w:cs="Times New Roman"/>
        </w:rPr>
        <w:t>1,</w:t>
      </w:r>
      <w:r w:rsidR="00AF401B">
        <w:rPr>
          <w:rFonts w:ascii="Times New Roman" w:hAnsi="Times New Roman" w:cs="Times New Roman"/>
        </w:rPr>
        <w:t xml:space="preserve"> </w:t>
      </w:r>
      <w:r>
        <w:rPr>
          <w:rFonts w:ascii="Times New Roman" w:hAnsi="Times New Roman" w:cs="Times New Roman"/>
        </w:rPr>
        <w:t xml:space="preserve">2026. </w:t>
      </w:r>
      <w:r w:rsidR="000F3EC5">
        <w:rPr>
          <w:rFonts w:ascii="Times New Roman" w:hAnsi="Times New Roman" w:cs="Times New Roman"/>
        </w:rPr>
        <w:t>So,</w:t>
      </w:r>
      <w:r w:rsidR="00BD5BE9">
        <w:rPr>
          <w:rFonts w:ascii="Times New Roman" w:hAnsi="Times New Roman" w:cs="Times New Roman"/>
        </w:rPr>
        <w:t xml:space="preserve"> if the Bill is passed it </w:t>
      </w:r>
      <w:r>
        <w:rPr>
          <w:rFonts w:ascii="Times New Roman" w:hAnsi="Times New Roman" w:cs="Times New Roman"/>
        </w:rPr>
        <w:t xml:space="preserve">will </w:t>
      </w:r>
      <w:r w:rsidR="00BD5BE9">
        <w:rPr>
          <w:rFonts w:ascii="Times New Roman" w:hAnsi="Times New Roman" w:cs="Times New Roman"/>
        </w:rPr>
        <w:t xml:space="preserve">go through </w:t>
      </w:r>
      <w:r>
        <w:rPr>
          <w:rFonts w:ascii="Times New Roman" w:hAnsi="Times New Roman" w:cs="Times New Roman"/>
        </w:rPr>
        <w:t xml:space="preserve">this year without funding </w:t>
      </w:r>
      <w:r w:rsidR="00BD5BE9">
        <w:rPr>
          <w:rFonts w:ascii="Times New Roman" w:hAnsi="Times New Roman" w:cs="Times New Roman"/>
        </w:rPr>
        <w:t xml:space="preserve">allowing </w:t>
      </w:r>
      <w:r>
        <w:rPr>
          <w:rFonts w:ascii="Times New Roman" w:hAnsi="Times New Roman" w:cs="Times New Roman"/>
        </w:rPr>
        <w:t xml:space="preserve">judicial </w:t>
      </w:r>
      <w:r w:rsidR="00BD5BE9">
        <w:rPr>
          <w:rFonts w:ascii="Times New Roman" w:hAnsi="Times New Roman" w:cs="Times New Roman"/>
        </w:rPr>
        <w:t xml:space="preserve">to have </w:t>
      </w:r>
      <w:r>
        <w:rPr>
          <w:rFonts w:ascii="Times New Roman" w:hAnsi="Times New Roman" w:cs="Times New Roman"/>
        </w:rPr>
        <w:t xml:space="preserve">one more year to implement the </w:t>
      </w:r>
      <w:r w:rsidR="00BD5BE9">
        <w:rPr>
          <w:rFonts w:ascii="Times New Roman" w:hAnsi="Times New Roman" w:cs="Times New Roman"/>
        </w:rPr>
        <w:t xml:space="preserve">necessary </w:t>
      </w:r>
      <w:r>
        <w:rPr>
          <w:rFonts w:ascii="Times New Roman" w:hAnsi="Times New Roman" w:cs="Times New Roman"/>
        </w:rPr>
        <w:t xml:space="preserve">changes required. </w:t>
      </w:r>
    </w:p>
    <w:p w14:paraId="436F2B01" w14:textId="4633A72A" w:rsidR="000F3EC5" w:rsidRDefault="000F3EC5"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State judicial filed a challenge to the $2.5M fiscal note, but was not accepted.</w:t>
      </w:r>
    </w:p>
    <w:p w14:paraId="4B5C71E1" w14:textId="12AC00F4" w:rsidR="005C34F3" w:rsidRDefault="005C34F3"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In the meantime, many meetings have occurred between all interested parties to walk through numerous issues raised – there have been many concessions made and amendments accepted that will be read during the second reading of the Bill. However, we do not presently have a list of what amendments have been addressed and what has been left off – the amendments themselves are 17 pages long.</w:t>
      </w:r>
    </w:p>
    <w:p w14:paraId="486B5DC7" w14:textId="61B24D13" w:rsidR="005C34F3" w:rsidRDefault="005C34F3"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lastRenderedPageBreak/>
        <w:t xml:space="preserve">Letty stated that if all of our proposed amendments are accepted then </w:t>
      </w:r>
      <w:r w:rsidR="00BD5BE9">
        <w:rPr>
          <w:rFonts w:ascii="Times New Roman" w:hAnsi="Times New Roman" w:cs="Times New Roman"/>
        </w:rPr>
        <w:t>potentially,</w:t>
      </w:r>
      <w:r>
        <w:rPr>
          <w:rFonts w:ascii="Times New Roman" w:hAnsi="Times New Roman" w:cs="Times New Roman"/>
        </w:rPr>
        <w:t xml:space="preserve"> we could switch our position to a neutral one – but we are not there yet. Some of the amendments agreed to are: </w:t>
      </w:r>
    </w:p>
    <w:p w14:paraId="13BD279A" w14:textId="7DA22B9C" w:rsidR="005C34F3" w:rsidRDefault="005C34F3" w:rsidP="005C34F3">
      <w:pPr>
        <w:pStyle w:val="Default"/>
        <w:numPr>
          <w:ilvl w:val="3"/>
          <w:numId w:val="1"/>
        </w:numPr>
        <w:spacing w:after="200"/>
        <w:rPr>
          <w:rFonts w:ascii="Times New Roman" w:hAnsi="Times New Roman" w:cs="Times New Roman"/>
        </w:rPr>
      </w:pPr>
      <w:r>
        <w:rPr>
          <w:rFonts w:ascii="Times New Roman" w:hAnsi="Times New Roman" w:cs="Times New Roman"/>
        </w:rPr>
        <w:t>Changing standard to implement guardianship – change is NOT intentional</w:t>
      </w:r>
    </w:p>
    <w:p w14:paraId="5008AE16" w14:textId="347636C6" w:rsidR="005C34F3" w:rsidRDefault="005C34F3" w:rsidP="005C34F3">
      <w:pPr>
        <w:pStyle w:val="Default"/>
        <w:numPr>
          <w:ilvl w:val="3"/>
          <w:numId w:val="1"/>
        </w:numPr>
        <w:spacing w:after="200"/>
        <w:rPr>
          <w:rFonts w:ascii="Times New Roman" w:hAnsi="Times New Roman" w:cs="Times New Roman"/>
        </w:rPr>
      </w:pPr>
      <w:r>
        <w:rPr>
          <w:rFonts w:ascii="Times New Roman" w:hAnsi="Times New Roman" w:cs="Times New Roman"/>
        </w:rPr>
        <w:t>Changing concerns regarding emergency guardianships hearings</w:t>
      </w:r>
    </w:p>
    <w:p w14:paraId="2242F91E" w14:textId="536E2365" w:rsidR="005C34F3" w:rsidRDefault="005C34F3" w:rsidP="00BD5BE9">
      <w:pPr>
        <w:pStyle w:val="Default"/>
        <w:numPr>
          <w:ilvl w:val="3"/>
          <w:numId w:val="1"/>
        </w:numPr>
        <w:spacing w:after="200"/>
        <w:rPr>
          <w:rFonts w:ascii="Times New Roman" w:hAnsi="Times New Roman" w:cs="Times New Roman"/>
        </w:rPr>
      </w:pPr>
      <w:r>
        <w:rPr>
          <w:rFonts w:ascii="Times New Roman" w:hAnsi="Times New Roman" w:cs="Times New Roman"/>
        </w:rPr>
        <w:t>Court can appoint Court Visitor but just need to disclose the trainings, skills or experience of the Court Visitor to parties</w:t>
      </w:r>
    </w:p>
    <w:p w14:paraId="5567A3D3" w14:textId="2E0BDD99" w:rsidR="00BD5BE9" w:rsidRPr="00BD5BE9" w:rsidRDefault="00BD5BE9" w:rsidP="00BD5BE9">
      <w:pPr>
        <w:pStyle w:val="Default"/>
        <w:numPr>
          <w:ilvl w:val="3"/>
          <w:numId w:val="1"/>
        </w:numPr>
        <w:spacing w:after="200"/>
        <w:rPr>
          <w:rFonts w:ascii="Times New Roman" w:hAnsi="Times New Roman" w:cs="Times New Roman"/>
        </w:rPr>
      </w:pPr>
      <w:r>
        <w:rPr>
          <w:rFonts w:ascii="Times New Roman" w:hAnsi="Times New Roman" w:cs="Times New Roman"/>
        </w:rPr>
        <w:t>Decided on using “substantial financial harm” rather than “significant financial harm” terminology</w:t>
      </w:r>
    </w:p>
    <w:p w14:paraId="1E676262" w14:textId="52252BDE" w:rsidR="00BD5BE9" w:rsidRDefault="000F3EC5"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 xml:space="preserve">One </w:t>
      </w:r>
      <w:r w:rsidR="00BD5BE9">
        <w:rPr>
          <w:rFonts w:ascii="Times New Roman" w:hAnsi="Times New Roman" w:cs="Times New Roman"/>
        </w:rPr>
        <w:t xml:space="preserve">item still needing to be evaluated </w:t>
      </w:r>
      <w:r>
        <w:rPr>
          <w:rFonts w:ascii="Times New Roman" w:hAnsi="Times New Roman" w:cs="Times New Roman"/>
        </w:rPr>
        <w:t>is</w:t>
      </w:r>
      <w:r w:rsidR="00BD5BE9">
        <w:rPr>
          <w:rFonts w:ascii="Times New Roman" w:hAnsi="Times New Roman" w:cs="Times New Roman"/>
        </w:rPr>
        <w:t>:</w:t>
      </w:r>
    </w:p>
    <w:p w14:paraId="7B0149F7" w14:textId="6526565A" w:rsidR="00BD5BE9" w:rsidRDefault="00BD5BE9" w:rsidP="00BD5BE9">
      <w:pPr>
        <w:pStyle w:val="Default"/>
        <w:numPr>
          <w:ilvl w:val="3"/>
          <w:numId w:val="1"/>
        </w:numPr>
        <w:spacing w:after="200"/>
        <w:rPr>
          <w:rFonts w:ascii="Times New Roman" w:hAnsi="Times New Roman" w:cs="Times New Roman"/>
        </w:rPr>
      </w:pPr>
      <w:r>
        <w:rPr>
          <w:rFonts w:ascii="Times New Roman" w:hAnsi="Times New Roman" w:cs="Times New Roman"/>
        </w:rPr>
        <w:t>Delegation – currently as written a conservator can delegate their functions to a third party and liability does not fall back on conservator – issue is there is no checks and balance for that third party – proposed fix would be to take the following language and add it into the bill: “agent is submitting to Personal Jurisdiction of Colorado Courts and can be personally sued for breach of financial duty.”</w:t>
      </w:r>
      <w:r w:rsidR="000F3EC5">
        <w:rPr>
          <w:rFonts w:ascii="Times New Roman" w:hAnsi="Times New Roman" w:cs="Times New Roman"/>
        </w:rPr>
        <w:t xml:space="preserve"> Letty also suggested taking the language presently in CO law and putting that into the Bill.</w:t>
      </w:r>
    </w:p>
    <w:p w14:paraId="07B94686" w14:textId="6562E7E6" w:rsidR="005C34F3" w:rsidRDefault="005C34F3"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Legislative session ends on May 8, 2024 so not much time to coordinate all these efforts.</w:t>
      </w:r>
    </w:p>
    <w:p w14:paraId="0EE12C8B" w14:textId="67C780D4" w:rsidR="00BD5BE9" w:rsidRDefault="00BD5BE9"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Scott asked whether we could get another bite at the apple – if the Bill passes this year can we still make changes in the next legislative session? Letty stated that technically yes, but she is questioning whether we could accomplish that task and who would sponsor those changes.</w:t>
      </w:r>
    </w:p>
    <w:p w14:paraId="626D0FE9" w14:textId="4327D389" w:rsidR="00BD5BE9" w:rsidRDefault="00BD5BE9"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Cathy commented that many of the CBA’s amendments were accepted due to the diligent work of our members and committee.</w:t>
      </w:r>
    </w:p>
    <w:p w14:paraId="60725A3F" w14:textId="1FD3649B" w:rsidR="005C34F3" w:rsidRDefault="005C34F3"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Next opportunity for testimony will be in the House. Please check emails and telephone voicemails over the weekend in case the committee needs assistance for testimony.</w:t>
      </w:r>
    </w:p>
    <w:p w14:paraId="79FC421B" w14:textId="6FB3373A" w:rsidR="005C34F3" w:rsidRDefault="00BD5BE9" w:rsidP="005C34F3">
      <w:pPr>
        <w:pStyle w:val="Default"/>
        <w:numPr>
          <w:ilvl w:val="2"/>
          <w:numId w:val="1"/>
        </w:numPr>
        <w:spacing w:after="200"/>
        <w:ind w:left="2160" w:hanging="180"/>
        <w:rPr>
          <w:rFonts w:ascii="Times New Roman" w:hAnsi="Times New Roman" w:cs="Times New Roman"/>
        </w:rPr>
      </w:pPr>
      <w:r>
        <w:rPr>
          <w:rFonts w:ascii="Times New Roman" w:hAnsi="Times New Roman" w:cs="Times New Roman"/>
        </w:rPr>
        <w:t>Letty stated that if the amendments proposed and the second reading in the Senate doesn’t happen today – she finds it highly unlikely that we will have any ability to amend in the House.</w:t>
      </w:r>
    </w:p>
    <w:p w14:paraId="2E486FE2" w14:textId="126A569D" w:rsidR="004B075A" w:rsidRPr="000F2580" w:rsidRDefault="00BD5BE9" w:rsidP="000F3EC5">
      <w:pPr>
        <w:pStyle w:val="Default"/>
        <w:spacing w:after="200"/>
        <w:rPr>
          <w:rFonts w:ascii="Times New Roman" w:hAnsi="Times New Roman" w:cs="Times New Roman"/>
        </w:rPr>
      </w:pPr>
      <w:r>
        <w:rPr>
          <w:rFonts w:ascii="Times New Roman" w:hAnsi="Times New Roman" w:cs="Times New Roman"/>
        </w:rPr>
        <w:t>Adjourn: 11:37am</w:t>
      </w:r>
    </w:p>
    <w:p w14:paraId="2BF8ECD2" w14:textId="77777777" w:rsidR="004B075A" w:rsidRPr="000400E1" w:rsidRDefault="004B075A">
      <w:pPr>
        <w:pStyle w:val="Default"/>
        <w:spacing w:after="200"/>
        <w:rPr>
          <w:rFonts w:ascii="Times New Roman" w:hAnsi="Times New Roman" w:cs="Times New Roman"/>
        </w:rPr>
      </w:pPr>
    </w:p>
    <w:p w14:paraId="07A20537" w14:textId="77777777" w:rsidR="004B075A" w:rsidRPr="00965711" w:rsidRDefault="004B075A">
      <w:pPr>
        <w:pStyle w:val="Default"/>
        <w:spacing w:after="200"/>
        <w:ind w:left="1440" w:hanging="720"/>
        <w:rPr>
          <w:rFonts w:ascii="Times New Roman" w:hAnsi="Times New Roman" w:cs="Times New Roman"/>
        </w:rPr>
      </w:pPr>
    </w:p>
    <w:sectPr w:rsidR="004B075A" w:rsidRPr="00965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090"/>
    <w:multiLevelType w:val="hybridMultilevel"/>
    <w:tmpl w:val="025AA30E"/>
    <w:lvl w:ilvl="0" w:tplc="383CC642">
      <w:start w:val="1"/>
      <w:numFmt w:val="decimal"/>
      <w:lvlText w:val="%1."/>
      <w:lvlJc w:val="left"/>
      <w:pPr>
        <w:ind w:left="720" w:hanging="360"/>
      </w:pPr>
      <w:rPr>
        <w:rFonts w:hint="default"/>
        <w:b w:val="0"/>
      </w:rPr>
    </w:lvl>
    <w:lvl w:ilvl="1" w:tplc="67E06DC2">
      <w:start w:val="1"/>
      <w:numFmt w:val="lowerLetter"/>
      <w:lvlText w:val="%2."/>
      <w:lvlJc w:val="left"/>
      <w:pPr>
        <w:ind w:left="1440" w:hanging="360"/>
      </w:pPr>
      <w:rPr>
        <w:b w:val="0"/>
        <w:bCs/>
      </w:rPr>
    </w:lvl>
    <w:lvl w:ilvl="2" w:tplc="04090001">
      <w:start w:val="1"/>
      <w:numFmt w:val="bullet"/>
      <w:lvlText w:val=""/>
      <w:lvlJc w:val="left"/>
      <w:pPr>
        <w:ind w:left="2340" w:hanging="360"/>
      </w:pPr>
      <w:rPr>
        <w:rFonts w:ascii="Symbol" w:hAnsi="Symbol" w:hint="default"/>
      </w:rPr>
    </w:lvl>
    <w:lvl w:ilvl="3" w:tplc="2A8ED722">
      <w:start w:val="1"/>
      <w:numFmt w:val="decimal"/>
      <w:lvlText w:val="%4."/>
      <w:lvlJc w:val="left"/>
      <w:pPr>
        <w:ind w:left="2880" w:hanging="360"/>
      </w:pPr>
    </w:lvl>
    <w:lvl w:ilvl="4" w:tplc="DE7825D6" w:tentative="1">
      <w:start w:val="1"/>
      <w:numFmt w:val="lowerLetter"/>
      <w:lvlText w:val="%5."/>
      <w:lvlJc w:val="left"/>
      <w:pPr>
        <w:ind w:left="3600" w:hanging="360"/>
      </w:pPr>
    </w:lvl>
    <w:lvl w:ilvl="5" w:tplc="CDB8A0F0" w:tentative="1">
      <w:start w:val="1"/>
      <w:numFmt w:val="lowerRoman"/>
      <w:lvlText w:val="%6."/>
      <w:lvlJc w:val="right"/>
      <w:pPr>
        <w:ind w:left="4320" w:hanging="180"/>
      </w:pPr>
    </w:lvl>
    <w:lvl w:ilvl="6" w:tplc="C94AA42A" w:tentative="1">
      <w:start w:val="1"/>
      <w:numFmt w:val="decimal"/>
      <w:lvlText w:val="%7."/>
      <w:lvlJc w:val="left"/>
      <w:pPr>
        <w:ind w:left="5040" w:hanging="360"/>
      </w:pPr>
    </w:lvl>
    <w:lvl w:ilvl="7" w:tplc="89B2D7CA" w:tentative="1">
      <w:start w:val="1"/>
      <w:numFmt w:val="lowerLetter"/>
      <w:lvlText w:val="%8."/>
      <w:lvlJc w:val="left"/>
      <w:pPr>
        <w:ind w:left="5760" w:hanging="360"/>
      </w:pPr>
    </w:lvl>
    <w:lvl w:ilvl="8" w:tplc="F550C6CA" w:tentative="1">
      <w:start w:val="1"/>
      <w:numFmt w:val="lowerRoman"/>
      <w:lvlText w:val="%9."/>
      <w:lvlJc w:val="right"/>
      <w:pPr>
        <w:ind w:left="6480" w:hanging="180"/>
      </w:pPr>
    </w:lvl>
  </w:abstractNum>
  <w:abstractNum w:abstractNumId="1" w15:restartNumberingAfterBreak="0">
    <w:nsid w:val="18CE532D"/>
    <w:multiLevelType w:val="hybridMultilevel"/>
    <w:tmpl w:val="AD088EE2"/>
    <w:lvl w:ilvl="0" w:tplc="4C363E72">
      <w:start w:val="2023"/>
      <w:numFmt w:val="bullet"/>
      <w:lvlText w:val="-"/>
      <w:lvlJc w:val="left"/>
      <w:pPr>
        <w:ind w:left="720" w:hanging="360"/>
      </w:pPr>
      <w:rPr>
        <w:rFonts w:ascii="Calibri" w:eastAsiaTheme="minorHAnsi" w:hAnsi="Calibri" w:cs="Calibri" w:hint="default"/>
      </w:rPr>
    </w:lvl>
    <w:lvl w:ilvl="1" w:tplc="ECA868A0" w:tentative="1">
      <w:start w:val="1"/>
      <w:numFmt w:val="bullet"/>
      <w:lvlText w:val="o"/>
      <w:lvlJc w:val="left"/>
      <w:pPr>
        <w:ind w:left="1440" w:hanging="360"/>
      </w:pPr>
      <w:rPr>
        <w:rFonts w:ascii="Courier New" w:hAnsi="Courier New" w:cs="Courier New" w:hint="default"/>
      </w:rPr>
    </w:lvl>
    <w:lvl w:ilvl="2" w:tplc="5FEEADCA" w:tentative="1">
      <w:start w:val="1"/>
      <w:numFmt w:val="bullet"/>
      <w:lvlText w:val=""/>
      <w:lvlJc w:val="left"/>
      <w:pPr>
        <w:ind w:left="2160" w:hanging="360"/>
      </w:pPr>
      <w:rPr>
        <w:rFonts w:ascii="Wingdings" w:hAnsi="Wingdings" w:hint="default"/>
      </w:rPr>
    </w:lvl>
    <w:lvl w:ilvl="3" w:tplc="A76E9206" w:tentative="1">
      <w:start w:val="1"/>
      <w:numFmt w:val="bullet"/>
      <w:lvlText w:val=""/>
      <w:lvlJc w:val="left"/>
      <w:pPr>
        <w:ind w:left="2880" w:hanging="360"/>
      </w:pPr>
      <w:rPr>
        <w:rFonts w:ascii="Symbol" w:hAnsi="Symbol" w:hint="default"/>
      </w:rPr>
    </w:lvl>
    <w:lvl w:ilvl="4" w:tplc="88689466" w:tentative="1">
      <w:start w:val="1"/>
      <w:numFmt w:val="bullet"/>
      <w:lvlText w:val="o"/>
      <w:lvlJc w:val="left"/>
      <w:pPr>
        <w:ind w:left="3600" w:hanging="360"/>
      </w:pPr>
      <w:rPr>
        <w:rFonts w:ascii="Courier New" w:hAnsi="Courier New" w:cs="Courier New" w:hint="default"/>
      </w:rPr>
    </w:lvl>
    <w:lvl w:ilvl="5" w:tplc="B1A81452" w:tentative="1">
      <w:start w:val="1"/>
      <w:numFmt w:val="bullet"/>
      <w:lvlText w:val=""/>
      <w:lvlJc w:val="left"/>
      <w:pPr>
        <w:ind w:left="4320" w:hanging="360"/>
      </w:pPr>
      <w:rPr>
        <w:rFonts w:ascii="Wingdings" w:hAnsi="Wingdings" w:hint="default"/>
      </w:rPr>
    </w:lvl>
    <w:lvl w:ilvl="6" w:tplc="CDF6E0A6" w:tentative="1">
      <w:start w:val="1"/>
      <w:numFmt w:val="bullet"/>
      <w:lvlText w:val=""/>
      <w:lvlJc w:val="left"/>
      <w:pPr>
        <w:ind w:left="5040" w:hanging="360"/>
      </w:pPr>
      <w:rPr>
        <w:rFonts w:ascii="Symbol" w:hAnsi="Symbol" w:hint="default"/>
      </w:rPr>
    </w:lvl>
    <w:lvl w:ilvl="7" w:tplc="BC4E8434" w:tentative="1">
      <w:start w:val="1"/>
      <w:numFmt w:val="bullet"/>
      <w:lvlText w:val="o"/>
      <w:lvlJc w:val="left"/>
      <w:pPr>
        <w:ind w:left="5760" w:hanging="360"/>
      </w:pPr>
      <w:rPr>
        <w:rFonts w:ascii="Courier New" w:hAnsi="Courier New" w:cs="Courier New" w:hint="default"/>
      </w:rPr>
    </w:lvl>
    <w:lvl w:ilvl="8" w:tplc="450E9D28" w:tentative="1">
      <w:start w:val="1"/>
      <w:numFmt w:val="bullet"/>
      <w:lvlText w:val=""/>
      <w:lvlJc w:val="left"/>
      <w:pPr>
        <w:ind w:left="6480" w:hanging="360"/>
      </w:pPr>
      <w:rPr>
        <w:rFonts w:ascii="Wingdings" w:hAnsi="Wingdings" w:hint="default"/>
      </w:rPr>
    </w:lvl>
  </w:abstractNum>
  <w:abstractNum w:abstractNumId="2" w15:restartNumberingAfterBreak="0">
    <w:nsid w:val="22525639"/>
    <w:multiLevelType w:val="hybridMultilevel"/>
    <w:tmpl w:val="D5863786"/>
    <w:lvl w:ilvl="0" w:tplc="2116C49A">
      <w:start w:val="1"/>
      <w:numFmt w:val="decimal"/>
      <w:lvlText w:val="%1."/>
      <w:lvlJc w:val="left"/>
      <w:pPr>
        <w:ind w:left="720" w:hanging="360"/>
      </w:pPr>
      <w:rPr>
        <w:rFonts w:hint="default"/>
        <w:b w:val="0"/>
      </w:rPr>
    </w:lvl>
    <w:lvl w:ilvl="1" w:tplc="050AB846">
      <w:start w:val="1"/>
      <w:numFmt w:val="lowerLetter"/>
      <w:lvlText w:val="%2."/>
      <w:lvlJc w:val="left"/>
      <w:pPr>
        <w:ind w:left="1440" w:hanging="360"/>
      </w:pPr>
      <w:rPr>
        <w:b w:val="0"/>
        <w:bCs/>
      </w:rPr>
    </w:lvl>
    <w:lvl w:ilvl="2" w:tplc="D0980226">
      <w:start w:val="1"/>
      <w:numFmt w:val="lowerRoman"/>
      <w:lvlText w:val="%3."/>
      <w:lvlJc w:val="right"/>
      <w:pPr>
        <w:ind w:left="2160" w:hanging="180"/>
      </w:pPr>
    </w:lvl>
    <w:lvl w:ilvl="3" w:tplc="E7044C40" w:tentative="1">
      <w:start w:val="1"/>
      <w:numFmt w:val="decimal"/>
      <w:lvlText w:val="%4."/>
      <w:lvlJc w:val="left"/>
      <w:pPr>
        <w:ind w:left="2880" w:hanging="360"/>
      </w:pPr>
    </w:lvl>
    <w:lvl w:ilvl="4" w:tplc="9D9294DC" w:tentative="1">
      <w:start w:val="1"/>
      <w:numFmt w:val="lowerLetter"/>
      <w:lvlText w:val="%5."/>
      <w:lvlJc w:val="left"/>
      <w:pPr>
        <w:ind w:left="3600" w:hanging="360"/>
      </w:pPr>
    </w:lvl>
    <w:lvl w:ilvl="5" w:tplc="6012E6BA" w:tentative="1">
      <w:start w:val="1"/>
      <w:numFmt w:val="lowerRoman"/>
      <w:lvlText w:val="%6."/>
      <w:lvlJc w:val="right"/>
      <w:pPr>
        <w:ind w:left="4320" w:hanging="180"/>
      </w:pPr>
    </w:lvl>
    <w:lvl w:ilvl="6" w:tplc="08A05DF2" w:tentative="1">
      <w:start w:val="1"/>
      <w:numFmt w:val="decimal"/>
      <w:lvlText w:val="%7."/>
      <w:lvlJc w:val="left"/>
      <w:pPr>
        <w:ind w:left="5040" w:hanging="360"/>
      </w:pPr>
    </w:lvl>
    <w:lvl w:ilvl="7" w:tplc="A1A0E31A" w:tentative="1">
      <w:start w:val="1"/>
      <w:numFmt w:val="lowerLetter"/>
      <w:lvlText w:val="%8."/>
      <w:lvlJc w:val="left"/>
      <w:pPr>
        <w:ind w:left="5760" w:hanging="360"/>
      </w:pPr>
    </w:lvl>
    <w:lvl w:ilvl="8" w:tplc="F05485E4" w:tentative="1">
      <w:start w:val="1"/>
      <w:numFmt w:val="lowerRoman"/>
      <w:lvlText w:val="%9."/>
      <w:lvlJc w:val="right"/>
      <w:pPr>
        <w:ind w:left="6480" w:hanging="180"/>
      </w:pPr>
    </w:lvl>
  </w:abstractNum>
  <w:abstractNum w:abstractNumId="3" w15:restartNumberingAfterBreak="0">
    <w:nsid w:val="4B801FD4"/>
    <w:multiLevelType w:val="hybridMultilevel"/>
    <w:tmpl w:val="8A788338"/>
    <w:lvl w:ilvl="0" w:tplc="3718E96E">
      <w:start w:val="1"/>
      <w:numFmt w:val="bullet"/>
      <w:lvlText w:val=""/>
      <w:lvlJc w:val="left"/>
      <w:pPr>
        <w:ind w:left="1800" w:hanging="360"/>
      </w:pPr>
      <w:rPr>
        <w:rFonts w:ascii="Symbol" w:hAnsi="Symbol" w:hint="default"/>
      </w:rPr>
    </w:lvl>
    <w:lvl w:ilvl="1" w:tplc="DC0EB762" w:tentative="1">
      <w:start w:val="1"/>
      <w:numFmt w:val="bullet"/>
      <w:lvlText w:val="o"/>
      <w:lvlJc w:val="left"/>
      <w:pPr>
        <w:ind w:left="2520" w:hanging="360"/>
      </w:pPr>
      <w:rPr>
        <w:rFonts w:ascii="Courier New" w:hAnsi="Courier New" w:cs="Courier New" w:hint="default"/>
      </w:rPr>
    </w:lvl>
    <w:lvl w:ilvl="2" w:tplc="E33053EE" w:tentative="1">
      <w:start w:val="1"/>
      <w:numFmt w:val="bullet"/>
      <w:lvlText w:val=""/>
      <w:lvlJc w:val="left"/>
      <w:pPr>
        <w:ind w:left="3240" w:hanging="360"/>
      </w:pPr>
      <w:rPr>
        <w:rFonts w:ascii="Wingdings" w:hAnsi="Wingdings" w:hint="default"/>
      </w:rPr>
    </w:lvl>
    <w:lvl w:ilvl="3" w:tplc="4C7A37C4" w:tentative="1">
      <w:start w:val="1"/>
      <w:numFmt w:val="bullet"/>
      <w:lvlText w:val=""/>
      <w:lvlJc w:val="left"/>
      <w:pPr>
        <w:ind w:left="3960" w:hanging="360"/>
      </w:pPr>
      <w:rPr>
        <w:rFonts w:ascii="Symbol" w:hAnsi="Symbol" w:hint="default"/>
      </w:rPr>
    </w:lvl>
    <w:lvl w:ilvl="4" w:tplc="D9067892" w:tentative="1">
      <w:start w:val="1"/>
      <w:numFmt w:val="bullet"/>
      <w:lvlText w:val="o"/>
      <w:lvlJc w:val="left"/>
      <w:pPr>
        <w:ind w:left="4680" w:hanging="360"/>
      </w:pPr>
      <w:rPr>
        <w:rFonts w:ascii="Courier New" w:hAnsi="Courier New" w:cs="Courier New" w:hint="default"/>
      </w:rPr>
    </w:lvl>
    <w:lvl w:ilvl="5" w:tplc="E90E70C8" w:tentative="1">
      <w:start w:val="1"/>
      <w:numFmt w:val="bullet"/>
      <w:lvlText w:val=""/>
      <w:lvlJc w:val="left"/>
      <w:pPr>
        <w:ind w:left="5400" w:hanging="360"/>
      </w:pPr>
      <w:rPr>
        <w:rFonts w:ascii="Wingdings" w:hAnsi="Wingdings" w:hint="default"/>
      </w:rPr>
    </w:lvl>
    <w:lvl w:ilvl="6" w:tplc="05A282EE" w:tentative="1">
      <w:start w:val="1"/>
      <w:numFmt w:val="bullet"/>
      <w:lvlText w:val=""/>
      <w:lvlJc w:val="left"/>
      <w:pPr>
        <w:ind w:left="6120" w:hanging="360"/>
      </w:pPr>
      <w:rPr>
        <w:rFonts w:ascii="Symbol" w:hAnsi="Symbol" w:hint="default"/>
      </w:rPr>
    </w:lvl>
    <w:lvl w:ilvl="7" w:tplc="5D2E1E80" w:tentative="1">
      <w:start w:val="1"/>
      <w:numFmt w:val="bullet"/>
      <w:lvlText w:val="o"/>
      <w:lvlJc w:val="left"/>
      <w:pPr>
        <w:ind w:left="6840" w:hanging="360"/>
      </w:pPr>
      <w:rPr>
        <w:rFonts w:ascii="Courier New" w:hAnsi="Courier New" w:cs="Courier New" w:hint="default"/>
      </w:rPr>
    </w:lvl>
    <w:lvl w:ilvl="8" w:tplc="765C2688" w:tentative="1">
      <w:start w:val="1"/>
      <w:numFmt w:val="bullet"/>
      <w:lvlText w:val=""/>
      <w:lvlJc w:val="left"/>
      <w:pPr>
        <w:ind w:left="7560" w:hanging="360"/>
      </w:pPr>
      <w:rPr>
        <w:rFonts w:ascii="Wingdings" w:hAnsi="Wingdings" w:hint="default"/>
      </w:rPr>
    </w:lvl>
  </w:abstractNum>
  <w:num w:numId="1" w16cid:durableId="1587613217">
    <w:abstractNumId w:val="0"/>
  </w:num>
  <w:num w:numId="2" w16cid:durableId="1336374694">
    <w:abstractNumId w:val="3"/>
  </w:num>
  <w:num w:numId="3" w16cid:durableId="1974601335">
    <w:abstractNumId w:val="2"/>
  </w:num>
  <w:num w:numId="4" w16cid:durableId="136008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4"/>
    <w:rsid w:val="00061184"/>
    <w:rsid w:val="00097B97"/>
    <w:rsid w:val="000F3EC5"/>
    <w:rsid w:val="001F0B12"/>
    <w:rsid w:val="00231674"/>
    <w:rsid w:val="004B075A"/>
    <w:rsid w:val="00586ABD"/>
    <w:rsid w:val="005C34F3"/>
    <w:rsid w:val="006919FF"/>
    <w:rsid w:val="00992B6F"/>
    <w:rsid w:val="00AF401B"/>
    <w:rsid w:val="00BD5BE9"/>
    <w:rsid w:val="00E547B4"/>
    <w:rsid w:val="00E67A9B"/>
    <w:rsid w:val="00E871CD"/>
    <w:rsid w:val="00F1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0244"/>
  <w15:docId w15:val="{6698D9CE-C218-412B-8936-705133D4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92C"/>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24792C"/>
    <w:pPr>
      <w:ind w:left="720"/>
      <w:contextualSpacing/>
    </w:pPr>
    <w:rPr>
      <w:rFonts w:asciiTheme="minorHAnsi" w:hAnsiTheme="minorHAnsi" w:cstheme="minorBidi"/>
      <w:sz w:val="22"/>
      <w:szCs w:val="22"/>
    </w:rPr>
  </w:style>
  <w:style w:type="table" w:styleId="TableGrid">
    <w:name w:val="Table Grid"/>
    <w:basedOn w:val="TableNormal"/>
    <w:uiPriority w:val="39"/>
    <w:rsid w:val="00372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F8C"/>
    <w:rPr>
      <w:color w:val="0563C1" w:themeColor="hyperlink"/>
      <w:u w:val="single"/>
    </w:rPr>
  </w:style>
  <w:style w:type="character" w:customStyle="1" w:styleId="UnresolvedMention1">
    <w:name w:val="Unresolved Mention1"/>
    <w:basedOn w:val="DefaultParagraphFont"/>
    <w:uiPriority w:val="99"/>
    <w:semiHidden/>
    <w:unhideWhenUsed/>
    <w:rsid w:val="004E3F8C"/>
    <w:rPr>
      <w:color w:val="605E5C"/>
      <w:shd w:val="clear" w:color="auto" w:fill="E1DFDD"/>
    </w:rPr>
  </w:style>
  <w:style w:type="paragraph" w:styleId="NoSpacing">
    <w:name w:val="No Spacing"/>
    <w:uiPriority w:val="1"/>
    <w:qFormat/>
    <w:rsid w:val="00503847"/>
    <w:pPr>
      <w:spacing w:after="0" w:line="240" w:lineRule="auto"/>
    </w:pPr>
  </w:style>
  <w:style w:type="paragraph" w:styleId="Revision">
    <w:name w:val="Revision"/>
    <w:hidden/>
    <w:uiPriority w:val="99"/>
    <w:semiHidden/>
    <w:rsid w:val="00AF4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Rockwood</dc:creator>
  <cp:keywords/>
  <dc:description/>
  <cp:lastModifiedBy>Angela M. Rockwood</cp:lastModifiedBy>
  <cp:revision>2</cp:revision>
  <dcterms:created xsi:type="dcterms:W3CDTF">2024-06-28T16:47:00Z</dcterms:created>
  <dcterms:modified xsi:type="dcterms:W3CDTF">2024-06-28T16:47:00Z</dcterms:modified>
</cp:coreProperties>
</file>